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09A1A" w14:textId="77777777" w:rsidR="00D3691B" w:rsidRDefault="00FA184B">
      <w:pPr>
        <w:spacing w:line="407" w:lineRule="exact"/>
        <w:jc w:val="center"/>
        <w:textAlignment w:val="baseline"/>
        <w:rPr>
          <w:rFonts w:ascii="Arial" w:eastAsia="Arial" w:hAnsi="Arial"/>
          <w:b/>
          <w:color w:val="000000"/>
          <w:spacing w:val="-9"/>
          <w:w w:val="105"/>
          <w:sz w:val="36"/>
        </w:rPr>
      </w:pPr>
      <w:r>
        <w:rPr>
          <w:rFonts w:ascii="Arial" w:eastAsia="Arial" w:hAnsi="Arial"/>
          <w:b/>
          <w:color w:val="000000"/>
          <w:spacing w:val="-9"/>
          <w:w w:val="105"/>
          <w:sz w:val="36"/>
        </w:rPr>
        <w:t>Hydraulic Analysis Report</w:t>
      </w:r>
    </w:p>
    <w:p w14:paraId="5EE49782" w14:textId="77777777" w:rsidR="00D3691B" w:rsidRDefault="00FA184B">
      <w:pPr>
        <w:spacing w:before="312" w:line="273" w:lineRule="exact"/>
        <w:textAlignment w:val="baseline"/>
        <w:rPr>
          <w:rFonts w:ascii="Arial" w:eastAsia="Arial" w:hAnsi="Arial"/>
          <w:b/>
          <w:color w:val="000000"/>
          <w:spacing w:val="-1"/>
          <w:sz w:val="24"/>
        </w:rPr>
      </w:pPr>
      <w:r>
        <w:rPr>
          <w:rFonts w:ascii="Arial" w:eastAsia="Arial" w:hAnsi="Arial"/>
          <w:b/>
          <w:color w:val="000000"/>
          <w:spacing w:val="-1"/>
          <w:sz w:val="24"/>
        </w:rPr>
        <w:t>Project Data</w:t>
      </w:r>
    </w:p>
    <w:p w14:paraId="02953BAF" w14:textId="3C7D1615" w:rsidR="00D3691B" w:rsidRDefault="00FA184B">
      <w:pPr>
        <w:spacing w:before="129" w:line="252" w:lineRule="exact"/>
        <w:ind w:left="720"/>
        <w:textAlignment w:val="baseline"/>
        <w:rPr>
          <w:rFonts w:ascii="Arial" w:eastAsia="Arial" w:hAnsi="Arial"/>
          <w:color w:val="000000"/>
          <w:spacing w:val="-2"/>
        </w:rPr>
      </w:pPr>
      <w:r>
        <w:rPr>
          <w:rFonts w:ascii="Arial" w:eastAsia="Arial" w:hAnsi="Arial"/>
          <w:color w:val="000000"/>
          <w:spacing w:val="-2"/>
        </w:rPr>
        <w:t>Project Title: GRE-68-13.56</w:t>
      </w:r>
    </w:p>
    <w:p w14:paraId="321F59CE" w14:textId="16E908D4" w:rsidR="00D3691B" w:rsidRDefault="00FA184B">
      <w:pPr>
        <w:spacing w:before="128" w:line="252" w:lineRule="exact"/>
        <w:ind w:left="720"/>
        <w:textAlignment w:val="baseline"/>
        <w:rPr>
          <w:rFonts w:ascii="Arial" w:eastAsia="Arial" w:hAnsi="Arial"/>
          <w:color w:val="000000"/>
          <w:spacing w:val="-2"/>
        </w:rPr>
      </w:pPr>
      <w:r>
        <w:rPr>
          <w:rFonts w:ascii="Arial" w:eastAsia="Arial" w:hAnsi="Arial"/>
          <w:color w:val="000000"/>
          <w:spacing w:val="-2"/>
        </w:rPr>
        <w:t>Designer: AZF</w:t>
      </w:r>
    </w:p>
    <w:p w14:paraId="77C4F446" w14:textId="77777777" w:rsidR="00D3691B" w:rsidRDefault="00FA184B">
      <w:pPr>
        <w:spacing w:before="122" w:line="252" w:lineRule="exact"/>
        <w:ind w:left="720"/>
        <w:textAlignment w:val="baseline"/>
        <w:rPr>
          <w:rFonts w:ascii="Arial" w:eastAsia="Arial" w:hAnsi="Arial"/>
          <w:color w:val="000000"/>
          <w:spacing w:val="-1"/>
        </w:rPr>
      </w:pPr>
      <w:r>
        <w:rPr>
          <w:rFonts w:ascii="Arial" w:eastAsia="Arial" w:hAnsi="Arial"/>
          <w:color w:val="000000"/>
          <w:spacing w:val="-1"/>
        </w:rPr>
        <w:t>Project Date: Wednesday, August 25, 2021</w:t>
      </w:r>
    </w:p>
    <w:p w14:paraId="59DC1A5D" w14:textId="77777777" w:rsidR="00D3691B" w:rsidRDefault="00FA184B">
      <w:pPr>
        <w:spacing w:before="122" w:line="252" w:lineRule="exact"/>
        <w:ind w:left="720"/>
        <w:textAlignment w:val="baseline"/>
        <w:rPr>
          <w:rFonts w:ascii="Arial" w:eastAsia="Arial" w:hAnsi="Arial"/>
          <w:color w:val="000000"/>
          <w:spacing w:val="1"/>
        </w:rPr>
      </w:pPr>
      <w:r>
        <w:rPr>
          <w:rFonts w:ascii="Arial" w:eastAsia="Arial" w:hAnsi="Arial"/>
          <w:color w:val="000000"/>
          <w:spacing w:val="1"/>
        </w:rPr>
        <w:t>Project Units: U.S. Customary Units</w:t>
      </w:r>
    </w:p>
    <w:p w14:paraId="6BEC4237" w14:textId="77777777" w:rsidR="00D3691B" w:rsidRDefault="00FA184B">
      <w:pPr>
        <w:spacing w:before="123" w:line="252" w:lineRule="exact"/>
        <w:ind w:left="720"/>
        <w:textAlignment w:val="baseline"/>
        <w:rPr>
          <w:rFonts w:ascii="Arial" w:eastAsia="Arial" w:hAnsi="Arial"/>
          <w:color w:val="000000"/>
          <w:spacing w:val="-5"/>
        </w:rPr>
      </w:pPr>
      <w:r>
        <w:rPr>
          <w:rFonts w:ascii="Arial" w:eastAsia="Arial" w:hAnsi="Arial"/>
          <w:color w:val="000000"/>
          <w:spacing w:val="-5"/>
        </w:rPr>
        <w:t>Notes:</w:t>
      </w:r>
    </w:p>
    <w:p w14:paraId="61B52F6A" w14:textId="115E746E" w:rsidR="00D3691B" w:rsidRDefault="00FA184B">
      <w:pPr>
        <w:spacing w:before="475" w:line="384" w:lineRule="exact"/>
        <w:ind w:left="720" w:right="1296" w:hanging="720"/>
        <w:textAlignment w:val="baseline"/>
        <w:rPr>
          <w:rFonts w:ascii="Arial" w:eastAsia="Arial" w:hAnsi="Arial"/>
          <w:b/>
          <w:color w:val="000000"/>
          <w:sz w:val="24"/>
        </w:rPr>
      </w:pPr>
      <w:r>
        <w:rPr>
          <w:rFonts w:ascii="Arial" w:eastAsia="Arial" w:hAnsi="Arial"/>
          <w:b/>
          <w:color w:val="000000"/>
          <w:sz w:val="24"/>
        </w:rPr>
        <w:t xml:space="preserve">Curb and Gutter Analysis: Curb and Gutter Analysis </w:t>
      </w:r>
      <w:r>
        <w:rPr>
          <w:rFonts w:ascii="Arial" w:eastAsia="Arial" w:hAnsi="Arial"/>
          <w:color w:val="000000"/>
        </w:rPr>
        <w:t>Notes: Spread at north side of roundabout</w:t>
      </w:r>
    </w:p>
    <w:p w14:paraId="7EE8E406" w14:textId="77777777" w:rsidR="00D3691B" w:rsidRDefault="00FA184B">
      <w:pPr>
        <w:spacing w:before="306" w:line="273" w:lineRule="exact"/>
        <w:textAlignment w:val="baseline"/>
        <w:rPr>
          <w:rFonts w:ascii="Arial" w:eastAsia="Arial" w:hAnsi="Arial"/>
          <w:b/>
          <w:color w:val="000000"/>
          <w:spacing w:val="-1"/>
          <w:sz w:val="24"/>
        </w:rPr>
      </w:pPr>
      <w:r>
        <w:rPr>
          <w:rFonts w:ascii="Arial" w:eastAsia="Arial" w:hAnsi="Arial"/>
          <w:b/>
          <w:color w:val="000000"/>
          <w:spacing w:val="-1"/>
          <w:sz w:val="24"/>
        </w:rPr>
        <w:t>Gutter Input Parameters</w:t>
      </w:r>
    </w:p>
    <w:p w14:paraId="4780B74F" w14:textId="77777777" w:rsidR="00D3691B" w:rsidRDefault="00FA184B">
      <w:pPr>
        <w:spacing w:before="129" w:line="252" w:lineRule="exact"/>
        <w:ind w:left="720"/>
        <w:textAlignment w:val="baseline"/>
        <w:rPr>
          <w:rFonts w:ascii="Arial" w:eastAsia="Arial" w:hAnsi="Arial"/>
          <w:color w:val="000000"/>
          <w:spacing w:val="-1"/>
        </w:rPr>
      </w:pPr>
      <w:r>
        <w:rPr>
          <w:rFonts w:ascii="Arial" w:eastAsia="Arial" w:hAnsi="Arial"/>
          <w:color w:val="000000"/>
          <w:spacing w:val="-1"/>
        </w:rPr>
        <w:t>Longitudinal Slope of Road: 0.0050 ft/ft</w:t>
      </w:r>
    </w:p>
    <w:p w14:paraId="300538BA" w14:textId="77777777" w:rsidR="00D3691B" w:rsidRDefault="00FA184B">
      <w:pPr>
        <w:spacing w:before="122" w:line="252" w:lineRule="exact"/>
        <w:ind w:left="720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Cross-Slope of Pavement: 0.0200 ft/ft</w:t>
      </w:r>
    </w:p>
    <w:p w14:paraId="535E080B" w14:textId="77777777" w:rsidR="00D3691B" w:rsidRDefault="00FA184B">
      <w:pPr>
        <w:spacing w:before="128" w:line="252" w:lineRule="exact"/>
        <w:ind w:left="720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Depressed Gutter Geometry</w:t>
      </w:r>
    </w:p>
    <w:p w14:paraId="59676AFB" w14:textId="77777777" w:rsidR="00D3691B" w:rsidRDefault="00FA184B">
      <w:pPr>
        <w:spacing w:before="122" w:line="252" w:lineRule="exact"/>
        <w:ind w:left="720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Cross-Slope of Gutter: 0.0833 ft/ft</w:t>
      </w:r>
    </w:p>
    <w:p w14:paraId="6F8008FB" w14:textId="77777777" w:rsidR="00D3691B" w:rsidRDefault="00FA184B">
      <w:pPr>
        <w:spacing w:before="1" w:line="374" w:lineRule="exact"/>
        <w:ind w:left="720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 xml:space="preserve">Manning's n: 0.0150 </w:t>
      </w:r>
      <w:r>
        <w:rPr>
          <w:rFonts w:ascii="Arial" w:eastAsia="Arial" w:hAnsi="Arial"/>
          <w:color w:val="000000"/>
        </w:rPr>
        <w:br/>
        <w:t xml:space="preserve">Gutter Width: 2.0000 ft </w:t>
      </w:r>
      <w:r>
        <w:rPr>
          <w:rFonts w:ascii="Arial" w:eastAsia="Arial" w:hAnsi="Arial"/>
          <w:color w:val="000000"/>
        </w:rPr>
        <w:br/>
        <w:t>Design Flow: 0.8100 cfs</w:t>
      </w:r>
    </w:p>
    <w:p w14:paraId="1DE5714F" w14:textId="77777777" w:rsidR="00D3691B" w:rsidRDefault="00FA184B">
      <w:pPr>
        <w:spacing w:before="306" w:line="273" w:lineRule="exact"/>
        <w:textAlignment w:val="baseline"/>
        <w:rPr>
          <w:rFonts w:ascii="Arial" w:eastAsia="Arial" w:hAnsi="Arial"/>
          <w:b/>
          <w:color w:val="000000"/>
          <w:spacing w:val="-1"/>
          <w:sz w:val="24"/>
        </w:rPr>
      </w:pPr>
      <w:r>
        <w:rPr>
          <w:rFonts w:ascii="Arial" w:eastAsia="Arial" w:hAnsi="Arial"/>
          <w:b/>
          <w:color w:val="000000"/>
          <w:spacing w:val="-1"/>
          <w:sz w:val="24"/>
        </w:rPr>
        <w:t>Gutter Result Parameters</w:t>
      </w:r>
    </w:p>
    <w:p w14:paraId="06389B60" w14:textId="77777777" w:rsidR="00D3691B" w:rsidRDefault="00FA184B">
      <w:pPr>
        <w:spacing w:before="129" w:line="252" w:lineRule="exact"/>
        <w:ind w:left="720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Width of Spread: 5.7</w:t>
      </w:r>
      <w:r>
        <w:rPr>
          <w:rFonts w:ascii="Arial" w:eastAsia="Arial" w:hAnsi="Arial"/>
          <w:color w:val="000000"/>
        </w:rPr>
        <w:t>155 ft</w:t>
      </w:r>
    </w:p>
    <w:p w14:paraId="44AD63C7" w14:textId="77777777" w:rsidR="00D3691B" w:rsidRDefault="00FA184B">
      <w:pPr>
        <w:spacing w:before="123" w:line="252" w:lineRule="exact"/>
        <w:ind w:left="720"/>
        <w:textAlignment w:val="baseline"/>
        <w:rPr>
          <w:rFonts w:ascii="Arial" w:eastAsia="Arial" w:hAnsi="Arial"/>
          <w:color w:val="000000"/>
          <w:spacing w:val="-1"/>
        </w:rPr>
      </w:pPr>
      <w:r>
        <w:rPr>
          <w:rFonts w:ascii="Arial" w:eastAsia="Arial" w:hAnsi="Arial"/>
          <w:color w:val="000000"/>
          <w:spacing w:val="-1"/>
        </w:rPr>
        <w:t>Gutter Depression: 1.5192 in</w:t>
      </w:r>
    </w:p>
    <w:p w14:paraId="4AD9A215" w14:textId="77777777" w:rsidR="00D3691B" w:rsidRDefault="00FA184B">
      <w:pPr>
        <w:spacing w:before="122" w:line="252" w:lineRule="exact"/>
        <w:ind w:left="720"/>
        <w:textAlignment w:val="baseline"/>
        <w:rPr>
          <w:rFonts w:ascii="Arial" w:eastAsia="Arial" w:hAnsi="Arial"/>
          <w:color w:val="000000"/>
          <w:spacing w:val="-3"/>
        </w:rPr>
      </w:pPr>
      <w:r>
        <w:rPr>
          <w:rFonts w:ascii="Arial" w:eastAsia="Arial" w:hAnsi="Arial"/>
          <w:color w:val="000000"/>
          <w:spacing w:val="-3"/>
        </w:rPr>
        <w:t>Area of Flow: 0.4533 ft^2</w:t>
      </w:r>
    </w:p>
    <w:p w14:paraId="1A2BE2D6" w14:textId="77777777" w:rsidR="00D3691B" w:rsidRDefault="00FA184B">
      <w:pPr>
        <w:spacing w:before="122" w:line="252" w:lineRule="exact"/>
        <w:ind w:left="720"/>
        <w:textAlignment w:val="baseline"/>
        <w:rPr>
          <w:rFonts w:ascii="Arial" w:eastAsia="Arial" w:hAnsi="Arial"/>
          <w:color w:val="000000"/>
          <w:spacing w:val="-1"/>
        </w:rPr>
      </w:pPr>
      <w:r>
        <w:rPr>
          <w:rFonts w:ascii="Arial" w:eastAsia="Arial" w:hAnsi="Arial"/>
          <w:color w:val="000000"/>
          <w:spacing w:val="-1"/>
        </w:rPr>
        <w:t>Eo (Gutter Flow to Total Flow): 0.8415</w:t>
      </w:r>
    </w:p>
    <w:p w14:paraId="20A9F21A" w14:textId="77777777" w:rsidR="00D3691B" w:rsidRDefault="00FA184B">
      <w:pPr>
        <w:spacing w:before="128" w:line="252" w:lineRule="exact"/>
        <w:ind w:left="720"/>
        <w:textAlignment w:val="baseline"/>
        <w:rPr>
          <w:rFonts w:ascii="Arial" w:eastAsia="Arial" w:hAnsi="Arial"/>
          <w:color w:val="000000"/>
          <w:spacing w:val="-1"/>
        </w:rPr>
      </w:pPr>
      <w:r>
        <w:rPr>
          <w:rFonts w:ascii="Arial" w:eastAsia="Arial" w:hAnsi="Arial"/>
          <w:color w:val="000000"/>
          <w:spacing w:val="-1"/>
        </w:rPr>
        <w:t>Gutter Depth at Curb: 2.8909 in</w:t>
      </w:r>
    </w:p>
    <w:p w14:paraId="32B9986D" w14:textId="77777777" w:rsidR="00D3691B" w:rsidRDefault="00FA184B">
      <w:pPr>
        <w:spacing w:before="301" w:line="273" w:lineRule="exact"/>
        <w:textAlignment w:val="baseline"/>
        <w:rPr>
          <w:rFonts w:ascii="Arial" w:eastAsia="Arial" w:hAnsi="Arial"/>
          <w:b/>
          <w:color w:val="000000"/>
          <w:spacing w:val="-1"/>
          <w:sz w:val="24"/>
        </w:rPr>
      </w:pPr>
      <w:r>
        <w:rPr>
          <w:rFonts w:ascii="Arial" w:eastAsia="Arial" w:hAnsi="Arial"/>
          <w:b/>
          <w:color w:val="000000"/>
          <w:spacing w:val="-1"/>
          <w:sz w:val="24"/>
        </w:rPr>
        <w:t>Inlet Input Parameters</w:t>
      </w:r>
    </w:p>
    <w:p w14:paraId="1519644B" w14:textId="77777777" w:rsidR="00D3691B" w:rsidRDefault="00FA184B">
      <w:pPr>
        <w:spacing w:before="13" w:line="374" w:lineRule="exact"/>
        <w:ind w:left="720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 xml:space="preserve">Inlet Location: Inlet on Grade </w:t>
      </w:r>
      <w:r>
        <w:rPr>
          <w:rFonts w:ascii="Arial" w:eastAsia="Arial" w:hAnsi="Arial"/>
          <w:color w:val="000000"/>
        </w:rPr>
        <w:br/>
        <w:t xml:space="preserve">Inlet Type: Curb Opening </w:t>
      </w:r>
      <w:r>
        <w:rPr>
          <w:rFonts w:ascii="Arial" w:eastAsia="Arial" w:hAnsi="Arial"/>
          <w:color w:val="000000"/>
        </w:rPr>
        <w:br/>
      </w:r>
      <w:r>
        <w:rPr>
          <w:rFonts w:ascii="Arial" w:eastAsia="Arial" w:hAnsi="Arial"/>
          <w:color w:val="000000"/>
        </w:rPr>
        <w:t xml:space="preserve">Length of Inlet: 0.0010 ft </w:t>
      </w:r>
      <w:r>
        <w:rPr>
          <w:rFonts w:ascii="Arial" w:eastAsia="Arial" w:hAnsi="Arial"/>
          <w:color w:val="000000"/>
        </w:rPr>
        <w:br/>
        <w:t>Local Depression: 0.0000 in</w:t>
      </w:r>
    </w:p>
    <w:p w14:paraId="0A294ACB" w14:textId="77777777" w:rsidR="00D3691B" w:rsidRDefault="00FA184B">
      <w:pPr>
        <w:spacing w:before="306" w:line="273" w:lineRule="exact"/>
        <w:textAlignment w:val="baseline"/>
        <w:rPr>
          <w:rFonts w:ascii="Arial" w:eastAsia="Arial" w:hAnsi="Arial"/>
          <w:b/>
          <w:color w:val="000000"/>
          <w:spacing w:val="-1"/>
          <w:sz w:val="24"/>
        </w:rPr>
      </w:pPr>
      <w:r>
        <w:rPr>
          <w:rFonts w:ascii="Arial" w:eastAsia="Arial" w:hAnsi="Arial"/>
          <w:b/>
          <w:color w:val="000000"/>
          <w:spacing w:val="-1"/>
          <w:sz w:val="24"/>
        </w:rPr>
        <w:t>Inlet Result Parameters</w:t>
      </w:r>
    </w:p>
    <w:p w14:paraId="6D271467" w14:textId="77777777" w:rsidR="00D3691B" w:rsidRDefault="00FA184B">
      <w:pPr>
        <w:spacing w:before="8" w:line="374" w:lineRule="exact"/>
        <w:ind w:left="720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 xml:space="preserve">Intercepted Flow: 0.0002 cfs </w:t>
      </w:r>
      <w:r>
        <w:rPr>
          <w:rFonts w:ascii="Arial" w:eastAsia="Arial" w:hAnsi="Arial"/>
          <w:color w:val="000000"/>
        </w:rPr>
        <w:br/>
        <w:t xml:space="preserve">Bypass Flow: 0.8098 cfs </w:t>
      </w:r>
      <w:r>
        <w:rPr>
          <w:rFonts w:ascii="Arial" w:eastAsia="Arial" w:hAnsi="Arial"/>
          <w:color w:val="000000"/>
        </w:rPr>
        <w:br/>
        <w:t>Efficiency: 0.0003</w:t>
      </w:r>
    </w:p>
    <w:sectPr w:rsidR="00D3691B">
      <w:pgSz w:w="11909" w:h="16838"/>
      <w:pgMar w:top="1120" w:right="3619" w:bottom="1722" w:left="10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691B"/>
    <w:rsid w:val="00D3691B"/>
    <w:rsid w:val="00FA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C7BCA"/>
  <w15:docId w15:val="{09659338-FFB3-498D-9659-1161F4E9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fId" Type="http://schemas.openxmlformats.org/wordprocessingml/2006/fontTable" Target="fontTable0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Farmer, Andrew</cp:lastModifiedBy>
  <cp:revision>2</cp:revision>
  <dcterms:created xsi:type="dcterms:W3CDTF">2021-08-25T17:06:00Z</dcterms:created>
  <dcterms:modified xsi:type="dcterms:W3CDTF">2021-08-25T17:08:00Z</dcterms:modified>
</cp:coreProperties>
</file>